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0622B" w14:textId="66B82DDA" w:rsidR="00675A4C" w:rsidRPr="00907068" w:rsidRDefault="00907068" w:rsidP="00675A4C">
      <w:pPr>
        <w:spacing w:after="160" w:line="259" w:lineRule="auto"/>
        <w:rPr>
          <w:rFonts w:asciiTheme="minorHAnsi" w:hAnsiTheme="minorHAnsi" w:cstheme="minorBidi"/>
          <w:b/>
          <w:bCs/>
        </w:rPr>
      </w:pPr>
      <w:r>
        <w:rPr>
          <w:rFonts w:asciiTheme="minorHAnsi" w:hAnsiTheme="minorHAnsi" w:cstheme="minorBidi"/>
          <w:b/>
          <w:bCs/>
        </w:rPr>
        <w:t>March 1, 2021</w:t>
      </w:r>
    </w:p>
    <w:p w14:paraId="4BD308E7" w14:textId="77777777" w:rsidR="00675A4C" w:rsidRPr="00675A4C" w:rsidRDefault="00675A4C" w:rsidP="00675A4C">
      <w:pPr>
        <w:spacing w:after="160" w:line="259" w:lineRule="auto"/>
        <w:rPr>
          <w:rFonts w:asciiTheme="minorHAnsi" w:hAnsiTheme="minorHAnsi" w:cstheme="minorBidi"/>
        </w:rPr>
      </w:pPr>
    </w:p>
    <w:p w14:paraId="7A09545D" w14:textId="77777777" w:rsidR="00675A4C" w:rsidRPr="00675A4C" w:rsidRDefault="00675A4C" w:rsidP="00675A4C">
      <w:pPr>
        <w:spacing w:after="160" w:line="259" w:lineRule="auto"/>
        <w:rPr>
          <w:rFonts w:asciiTheme="minorHAnsi" w:hAnsiTheme="minorHAnsi" w:cstheme="minorBidi"/>
        </w:rPr>
      </w:pPr>
      <w:r w:rsidRPr="00675A4C">
        <w:rPr>
          <w:rFonts w:asciiTheme="minorHAnsi" w:hAnsiTheme="minorHAnsi" w:cstheme="minorBidi"/>
        </w:rPr>
        <w:t>RE: Endless Mountains Heritage Region Mini Grant Application</w:t>
      </w:r>
    </w:p>
    <w:p w14:paraId="52F67ACE" w14:textId="77777777" w:rsidR="00675A4C" w:rsidRPr="00675A4C" w:rsidRDefault="00675A4C" w:rsidP="00675A4C">
      <w:pPr>
        <w:spacing w:after="160" w:line="259" w:lineRule="auto"/>
        <w:rPr>
          <w:rFonts w:asciiTheme="minorHAnsi" w:hAnsiTheme="minorHAnsi" w:cstheme="minorBidi"/>
        </w:rPr>
      </w:pPr>
    </w:p>
    <w:p w14:paraId="54D216F6" w14:textId="77777777" w:rsidR="00675A4C" w:rsidRPr="00675A4C" w:rsidRDefault="00675A4C" w:rsidP="00675A4C">
      <w:pPr>
        <w:spacing w:after="160" w:line="259" w:lineRule="auto"/>
        <w:rPr>
          <w:rFonts w:asciiTheme="minorHAnsi" w:hAnsiTheme="minorHAnsi" w:cstheme="minorBidi"/>
        </w:rPr>
      </w:pPr>
      <w:r w:rsidRPr="00675A4C">
        <w:rPr>
          <w:rFonts w:asciiTheme="minorHAnsi" w:hAnsiTheme="minorHAnsi" w:cstheme="minorBidi"/>
        </w:rPr>
        <w:t>Dear Mini Grant Applicants,</w:t>
      </w:r>
    </w:p>
    <w:p w14:paraId="1AC7CB50" w14:textId="1BB32802" w:rsidR="00675A4C" w:rsidRPr="00675A4C" w:rsidRDefault="00675A4C" w:rsidP="00675A4C">
      <w:pPr>
        <w:spacing w:after="160" w:line="259" w:lineRule="auto"/>
        <w:rPr>
          <w:rFonts w:asciiTheme="minorHAnsi" w:hAnsiTheme="minorHAnsi" w:cstheme="minorBidi"/>
        </w:rPr>
      </w:pPr>
      <w:r w:rsidRPr="00675A4C">
        <w:rPr>
          <w:rFonts w:asciiTheme="minorHAnsi" w:hAnsiTheme="minorHAnsi" w:cstheme="minorBidi"/>
        </w:rPr>
        <w:tab/>
        <w:t>Welcome to the EMHR’s 202</w:t>
      </w:r>
      <w:r w:rsidR="006D05A5">
        <w:rPr>
          <w:rFonts w:asciiTheme="minorHAnsi" w:hAnsiTheme="minorHAnsi" w:cstheme="minorBidi"/>
        </w:rPr>
        <w:t>1</w:t>
      </w:r>
      <w:r w:rsidRPr="00675A4C">
        <w:rPr>
          <w:rFonts w:asciiTheme="minorHAnsi" w:hAnsiTheme="minorHAnsi" w:cstheme="minorBidi"/>
        </w:rPr>
        <w:t xml:space="preserve"> Mini Grant application submission process! </w:t>
      </w:r>
    </w:p>
    <w:p w14:paraId="7DCF7DC5" w14:textId="6E14F8C2" w:rsidR="00675A4C" w:rsidRPr="00675A4C" w:rsidRDefault="00675A4C" w:rsidP="00675A4C">
      <w:pPr>
        <w:spacing w:after="160" w:line="259" w:lineRule="auto"/>
        <w:rPr>
          <w:rFonts w:asciiTheme="minorHAnsi" w:hAnsiTheme="minorHAnsi" w:cstheme="minorBidi"/>
        </w:rPr>
      </w:pPr>
      <w:r w:rsidRPr="00675A4C">
        <w:rPr>
          <w:rFonts w:asciiTheme="minorHAnsi" w:hAnsiTheme="minorHAnsi" w:cstheme="minorBidi"/>
        </w:rPr>
        <w:tab/>
        <w:t xml:space="preserve">The Endless Mountains Heritage Region, Inc. (EMHR) </w:t>
      </w:r>
      <w:r w:rsidR="00907068">
        <w:rPr>
          <w:rFonts w:asciiTheme="minorHAnsi" w:hAnsiTheme="minorHAnsi" w:cstheme="minorBidi"/>
        </w:rPr>
        <w:t>is once again offering its Partnership/Mini-Grants Program to organizations and municipalities within our four counties</w:t>
      </w:r>
      <w:r w:rsidRPr="00675A4C">
        <w:rPr>
          <w:rFonts w:asciiTheme="minorHAnsi" w:hAnsiTheme="minorHAnsi" w:cstheme="minorBidi"/>
        </w:rPr>
        <w:t xml:space="preserve">! Complete the application that has been included along with any other relevant documents needed and return to the EMHR office by </w:t>
      </w:r>
      <w:r w:rsidR="0014601C">
        <w:rPr>
          <w:rFonts w:asciiTheme="minorHAnsi" w:hAnsiTheme="minorHAnsi" w:cstheme="minorBidi"/>
          <w:b/>
        </w:rPr>
        <w:t>April 23</w:t>
      </w:r>
      <w:r w:rsidR="00907068" w:rsidRPr="00907068">
        <w:rPr>
          <w:rFonts w:asciiTheme="minorHAnsi" w:hAnsiTheme="minorHAnsi" w:cstheme="minorBidi"/>
          <w:b/>
        </w:rPr>
        <w:t>, 2021</w:t>
      </w:r>
      <w:r w:rsidR="0014601C">
        <w:rPr>
          <w:rFonts w:asciiTheme="minorHAnsi" w:hAnsiTheme="minorHAnsi" w:cstheme="minorBidi"/>
          <w:b/>
        </w:rPr>
        <w:t xml:space="preserve"> at 4 p.m</w:t>
      </w:r>
      <w:r w:rsidRPr="00675A4C">
        <w:rPr>
          <w:rFonts w:asciiTheme="minorHAnsi" w:hAnsiTheme="minorHAnsi" w:cstheme="minorBidi"/>
        </w:rPr>
        <w:t xml:space="preserve">. The Mini Grant application has been revised so please pay close attention to the details. </w:t>
      </w:r>
    </w:p>
    <w:p w14:paraId="1C18FA3C" w14:textId="77777777" w:rsidR="00675A4C" w:rsidRPr="00675A4C" w:rsidRDefault="00675A4C" w:rsidP="00675A4C">
      <w:pPr>
        <w:numPr>
          <w:ilvl w:val="0"/>
          <w:numId w:val="7"/>
        </w:numPr>
        <w:spacing w:after="160" w:line="259" w:lineRule="auto"/>
        <w:contextualSpacing/>
        <w:rPr>
          <w:rFonts w:asciiTheme="minorHAnsi" w:hAnsiTheme="minorHAnsi" w:cstheme="minorBidi"/>
        </w:rPr>
      </w:pPr>
      <w:r w:rsidRPr="00675A4C">
        <w:rPr>
          <w:rFonts w:asciiTheme="minorHAnsi" w:hAnsiTheme="minorHAnsi" w:cstheme="minorBidi"/>
        </w:rPr>
        <w:t>The organization must be a 501(c) 3 non-profit, municipality or public education institution within our four-county region (Bradford, Sullivan, Susquehanna and Wyoming).</w:t>
      </w:r>
    </w:p>
    <w:p w14:paraId="05449975" w14:textId="77777777" w:rsidR="00675A4C" w:rsidRPr="00675A4C" w:rsidRDefault="00675A4C" w:rsidP="00675A4C">
      <w:pPr>
        <w:numPr>
          <w:ilvl w:val="0"/>
          <w:numId w:val="7"/>
        </w:numPr>
        <w:spacing w:after="160" w:line="259" w:lineRule="auto"/>
        <w:contextualSpacing/>
        <w:rPr>
          <w:rFonts w:asciiTheme="minorHAnsi" w:hAnsiTheme="minorHAnsi" w:cstheme="minorBidi"/>
        </w:rPr>
      </w:pPr>
      <w:r w:rsidRPr="00675A4C">
        <w:rPr>
          <w:rFonts w:asciiTheme="minorHAnsi" w:hAnsiTheme="minorHAnsi" w:cstheme="minorBidi"/>
        </w:rPr>
        <w:t>The organization must be an EMHR member.</w:t>
      </w:r>
    </w:p>
    <w:p w14:paraId="33BFBFD2" w14:textId="696FB489" w:rsidR="00675A4C" w:rsidRPr="00675A4C" w:rsidRDefault="00675A4C" w:rsidP="00675A4C">
      <w:pPr>
        <w:numPr>
          <w:ilvl w:val="0"/>
          <w:numId w:val="7"/>
        </w:numPr>
        <w:spacing w:after="160" w:line="259" w:lineRule="auto"/>
        <w:contextualSpacing/>
        <w:rPr>
          <w:rFonts w:asciiTheme="minorHAnsi" w:hAnsiTheme="minorHAnsi" w:cstheme="minorBidi"/>
        </w:rPr>
      </w:pPr>
      <w:r w:rsidRPr="00675A4C">
        <w:rPr>
          <w:rFonts w:asciiTheme="minorHAnsi" w:hAnsiTheme="minorHAnsi" w:cstheme="minorBidi"/>
        </w:rPr>
        <w:t xml:space="preserve">The contract agreement begins </w:t>
      </w:r>
      <w:r w:rsidR="00907068" w:rsidRPr="00907068">
        <w:rPr>
          <w:rFonts w:asciiTheme="minorHAnsi" w:hAnsiTheme="minorHAnsi" w:cstheme="minorBidi"/>
          <w:b/>
          <w:bCs/>
        </w:rPr>
        <w:t>June 1, 2021</w:t>
      </w:r>
      <w:r w:rsidRPr="00675A4C">
        <w:rPr>
          <w:rFonts w:asciiTheme="minorHAnsi" w:hAnsiTheme="minorHAnsi" w:cstheme="minorBidi"/>
        </w:rPr>
        <w:t xml:space="preserve">. Projects must be complete by </w:t>
      </w:r>
      <w:r w:rsidR="00907068" w:rsidRPr="00907068">
        <w:rPr>
          <w:rFonts w:asciiTheme="minorHAnsi" w:hAnsiTheme="minorHAnsi" w:cstheme="minorBidi"/>
          <w:b/>
          <w:bCs/>
        </w:rPr>
        <w:t>Aug. 31, 2022</w:t>
      </w:r>
      <w:r w:rsidRPr="00675A4C">
        <w:rPr>
          <w:rFonts w:asciiTheme="minorHAnsi" w:hAnsiTheme="minorHAnsi" w:cstheme="minorBidi"/>
        </w:rPr>
        <w:t xml:space="preserve">. Extensions are available to grantees, if necessary. </w:t>
      </w:r>
    </w:p>
    <w:p w14:paraId="5E2EBC78" w14:textId="4FC68C63" w:rsidR="00675A4C" w:rsidRPr="00675A4C" w:rsidRDefault="00675A4C" w:rsidP="00675A4C">
      <w:pPr>
        <w:numPr>
          <w:ilvl w:val="0"/>
          <w:numId w:val="7"/>
        </w:numPr>
        <w:spacing w:after="160" w:line="259" w:lineRule="auto"/>
        <w:contextualSpacing/>
        <w:rPr>
          <w:rFonts w:asciiTheme="minorHAnsi" w:hAnsiTheme="minorHAnsi" w:cstheme="minorBidi"/>
        </w:rPr>
      </w:pPr>
      <w:r w:rsidRPr="00675A4C">
        <w:rPr>
          <w:rFonts w:asciiTheme="minorHAnsi" w:hAnsiTheme="minorHAnsi" w:cstheme="minorBidi"/>
        </w:rPr>
        <w:t xml:space="preserve">Grant requests must range between </w:t>
      </w:r>
      <w:r w:rsidRPr="00FF3939">
        <w:rPr>
          <w:rFonts w:asciiTheme="minorHAnsi" w:hAnsiTheme="minorHAnsi" w:cstheme="minorBidi"/>
          <w:b/>
          <w:bCs/>
        </w:rPr>
        <w:t>$1,000</w:t>
      </w:r>
      <w:r w:rsidRPr="00675A4C">
        <w:rPr>
          <w:rFonts w:asciiTheme="minorHAnsi" w:hAnsiTheme="minorHAnsi" w:cstheme="minorBidi"/>
        </w:rPr>
        <w:t xml:space="preserve"> and </w:t>
      </w:r>
      <w:r w:rsidRPr="00FF3939">
        <w:rPr>
          <w:rFonts w:asciiTheme="minorHAnsi" w:hAnsiTheme="minorHAnsi" w:cstheme="minorBidi"/>
          <w:b/>
          <w:bCs/>
        </w:rPr>
        <w:t xml:space="preserve">$10,000 </w:t>
      </w:r>
      <w:r w:rsidRPr="00675A4C">
        <w:rPr>
          <w:rFonts w:asciiTheme="minorHAnsi" w:hAnsiTheme="minorHAnsi" w:cstheme="minorBidi"/>
        </w:rPr>
        <w:t xml:space="preserve">(all grants require a </w:t>
      </w:r>
      <w:r w:rsidR="00907068">
        <w:rPr>
          <w:rFonts w:asciiTheme="minorHAnsi" w:hAnsiTheme="minorHAnsi" w:cstheme="minorBidi"/>
        </w:rPr>
        <w:t>full 100-percent</w:t>
      </w:r>
      <w:r w:rsidRPr="00675A4C">
        <w:rPr>
          <w:rFonts w:asciiTheme="minorHAnsi" w:hAnsiTheme="minorHAnsi" w:cstheme="minorBidi"/>
        </w:rPr>
        <w:t xml:space="preserve"> monetary or in-kind match from the applicant).</w:t>
      </w:r>
    </w:p>
    <w:p w14:paraId="420137FD" w14:textId="77777777" w:rsidR="00675A4C" w:rsidRPr="00675A4C" w:rsidRDefault="00675A4C" w:rsidP="00675A4C">
      <w:pPr>
        <w:numPr>
          <w:ilvl w:val="0"/>
          <w:numId w:val="7"/>
        </w:numPr>
        <w:spacing w:after="160" w:line="259" w:lineRule="auto"/>
        <w:contextualSpacing/>
        <w:rPr>
          <w:rFonts w:asciiTheme="minorHAnsi" w:hAnsiTheme="minorHAnsi" w:cstheme="minorBidi"/>
        </w:rPr>
      </w:pPr>
      <w:r w:rsidRPr="00675A4C">
        <w:rPr>
          <w:rFonts w:asciiTheme="minorHAnsi" w:hAnsiTheme="minorHAnsi" w:cstheme="minorBidi"/>
        </w:rPr>
        <w:t>The organization and proposed project must be located within the counties of Bradford, Sullivan, Susquehanna or Wyoming.</w:t>
      </w:r>
    </w:p>
    <w:p w14:paraId="43CDAA12" w14:textId="77777777" w:rsidR="00675A4C" w:rsidRPr="00675A4C" w:rsidRDefault="00675A4C" w:rsidP="00675A4C">
      <w:pPr>
        <w:numPr>
          <w:ilvl w:val="0"/>
          <w:numId w:val="7"/>
        </w:numPr>
        <w:spacing w:after="160" w:line="259" w:lineRule="auto"/>
        <w:contextualSpacing/>
        <w:rPr>
          <w:rFonts w:asciiTheme="minorHAnsi" w:hAnsiTheme="minorHAnsi" w:cstheme="minorBidi"/>
        </w:rPr>
      </w:pPr>
      <w:r w:rsidRPr="00675A4C">
        <w:rPr>
          <w:rFonts w:asciiTheme="minorHAnsi" w:hAnsiTheme="minorHAnsi" w:cstheme="minorBidi"/>
        </w:rPr>
        <w:t xml:space="preserve">The EMHR is seeking to fund various projects pertaining to historic preservation, outdoor recreation development, special purpose studies, public engagement and educational programming, environmental conservation, and building rehabilitation projects. </w:t>
      </w:r>
    </w:p>
    <w:p w14:paraId="4402411E" w14:textId="77777777" w:rsidR="00675A4C" w:rsidRPr="00675A4C" w:rsidRDefault="00675A4C" w:rsidP="00675A4C">
      <w:pPr>
        <w:numPr>
          <w:ilvl w:val="0"/>
          <w:numId w:val="7"/>
        </w:numPr>
        <w:spacing w:after="160" w:line="259" w:lineRule="auto"/>
        <w:contextualSpacing/>
        <w:rPr>
          <w:rFonts w:asciiTheme="minorHAnsi" w:hAnsiTheme="minorHAnsi" w:cstheme="minorBidi"/>
        </w:rPr>
      </w:pPr>
      <w:r w:rsidRPr="00675A4C">
        <w:rPr>
          <w:rFonts w:asciiTheme="minorHAnsi" w:hAnsiTheme="minorHAnsi" w:cstheme="minorBidi"/>
        </w:rPr>
        <w:t>The project must further the mission and goals of the EMHR.</w:t>
      </w:r>
    </w:p>
    <w:p w14:paraId="2588E7CE" w14:textId="77777777" w:rsidR="00675A4C" w:rsidRPr="00675A4C" w:rsidRDefault="00675A4C" w:rsidP="00675A4C">
      <w:pPr>
        <w:spacing w:line="259" w:lineRule="auto"/>
        <w:ind w:left="1440"/>
        <w:rPr>
          <w:rFonts w:asciiTheme="minorHAnsi" w:hAnsiTheme="minorHAnsi" w:cstheme="minorBidi"/>
        </w:rPr>
      </w:pPr>
      <w:r w:rsidRPr="00675A4C">
        <w:rPr>
          <w:rFonts w:asciiTheme="minorHAnsi" w:hAnsiTheme="minorHAnsi" w:cstheme="minorBidi"/>
          <w:u w:val="single"/>
        </w:rPr>
        <w:t>Mission:</w:t>
      </w:r>
      <w:r w:rsidRPr="00675A4C">
        <w:rPr>
          <w:rFonts w:asciiTheme="minorHAnsi" w:hAnsiTheme="minorHAnsi" w:cstheme="minorBidi"/>
        </w:rPr>
        <w:t xml:space="preserve"> </w:t>
      </w:r>
    </w:p>
    <w:p w14:paraId="10317D64" w14:textId="77777777" w:rsidR="00675A4C" w:rsidRPr="00675A4C" w:rsidRDefault="00675A4C" w:rsidP="00675A4C">
      <w:pPr>
        <w:spacing w:line="259" w:lineRule="auto"/>
        <w:ind w:left="1440"/>
        <w:rPr>
          <w:rFonts w:asciiTheme="minorHAnsi" w:hAnsiTheme="minorHAnsi" w:cstheme="minorBidi"/>
        </w:rPr>
      </w:pPr>
      <w:r w:rsidRPr="00675A4C">
        <w:rPr>
          <w:rFonts w:asciiTheme="minorHAnsi" w:hAnsiTheme="minorHAnsi" w:cstheme="minorBidi"/>
        </w:rPr>
        <w:t>“To maintain and enhance the unique rural character and culture of our Endless Mountains.”</w:t>
      </w:r>
      <w:r w:rsidRPr="00675A4C">
        <w:rPr>
          <w:rFonts w:asciiTheme="minorHAnsi" w:hAnsiTheme="minorHAnsi" w:cstheme="minorBidi"/>
        </w:rPr>
        <w:br/>
      </w:r>
      <w:r w:rsidRPr="00675A4C">
        <w:rPr>
          <w:rFonts w:asciiTheme="minorHAnsi" w:hAnsiTheme="minorHAnsi" w:cstheme="minorBidi"/>
          <w:u w:val="single"/>
        </w:rPr>
        <w:t>Goals:</w:t>
      </w:r>
      <w:r w:rsidRPr="00675A4C">
        <w:rPr>
          <w:rFonts w:asciiTheme="minorHAnsi" w:hAnsiTheme="minorHAnsi" w:cstheme="minorBidi"/>
        </w:rPr>
        <w:t xml:space="preserve"> </w:t>
      </w:r>
      <w:r w:rsidRPr="00675A4C">
        <w:rPr>
          <w:rFonts w:asciiTheme="minorHAnsi" w:hAnsiTheme="minorHAnsi" w:cstheme="minorBidi"/>
        </w:rPr>
        <w:tab/>
      </w:r>
    </w:p>
    <w:p w14:paraId="55A4179B" w14:textId="77777777" w:rsidR="00675A4C" w:rsidRPr="00675A4C" w:rsidRDefault="00675A4C" w:rsidP="00675A4C">
      <w:pPr>
        <w:spacing w:line="259" w:lineRule="auto"/>
        <w:ind w:left="1440"/>
        <w:rPr>
          <w:rFonts w:asciiTheme="minorHAnsi" w:hAnsiTheme="minorHAnsi" w:cstheme="minorBidi"/>
        </w:rPr>
      </w:pPr>
      <w:r w:rsidRPr="00675A4C">
        <w:rPr>
          <w:rFonts w:asciiTheme="minorHAnsi" w:hAnsiTheme="minorHAnsi" w:cstheme="minorBidi"/>
        </w:rPr>
        <w:sym w:font="Wingdings" w:char="F0E0"/>
      </w:r>
      <w:r w:rsidRPr="00675A4C">
        <w:rPr>
          <w:rFonts w:asciiTheme="minorHAnsi" w:hAnsiTheme="minorHAnsi" w:cstheme="minorBidi"/>
        </w:rPr>
        <w:t xml:space="preserve"> Attract visitors to the Region’s communities, heritage sites, outdoor recreation opportunities, and downtowns to strengthen the local economy. </w:t>
      </w:r>
    </w:p>
    <w:p w14:paraId="132A6A94" w14:textId="77777777" w:rsidR="00675A4C" w:rsidRPr="00675A4C" w:rsidRDefault="00675A4C" w:rsidP="00675A4C">
      <w:pPr>
        <w:spacing w:line="259" w:lineRule="auto"/>
        <w:ind w:left="1440"/>
        <w:rPr>
          <w:rFonts w:asciiTheme="minorHAnsi" w:hAnsiTheme="minorHAnsi" w:cstheme="minorBidi"/>
        </w:rPr>
      </w:pPr>
      <w:r w:rsidRPr="00675A4C">
        <w:rPr>
          <w:rFonts w:asciiTheme="minorHAnsi" w:hAnsiTheme="minorHAnsi" w:cstheme="minorBidi"/>
        </w:rPr>
        <w:sym w:font="Wingdings" w:char="F0E0"/>
      </w:r>
      <w:r w:rsidRPr="00675A4C">
        <w:rPr>
          <w:rFonts w:asciiTheme="minorHAnsi" w:hAnsiTheme="minorHAnsi" w:cstheme="minorBidi"/>
        </w:rPr>
        <w:t xml:space="preserve"> Engage residents and visitors with the Region’s culture and heritage through educational programming, events and tourism promotion. </w:t>
      </w:r>
    </w:p>
    <w:p w14:paraId="5D477E5D" w14:textId="77777777" w:rsidR="00675A4C" w:rsidRPr="00675A4C" w:rsidRDefault="00675A4C" w:rsidP="00675A4C">
      <w:pPr>
        <w:spacing w:line="259" w:lineRule="auto"/>
        <w:ind w:left="1440"/>
        <w:rPr>
          <w:rFonts w:asciiTheme="minorHAnsi" w:hAnsiTheme="minorHAnsi" w:cstheme="minorBidi"/>
        </w:rPr>
      </w:pPr>
      <w:r w:rsidRPr="00675A4C">
        <w:rPr>
          <w:rFonts w:asciiTheme="minorHAnsi" w:hAnsiTheme="minorHAnsi" w:cstheme="minorBidi"/>
        </w:rPr>
        <w:sym w:font="Wingdings" w:char="F0E0"/>
      </w:r>
      <w:r w:rsidRPr="00675A4C">
        <w:rPr>
          <w:rFonts w:asciiTheme="minorHAnsi" w:hAnsiTheme="minorHAnsi" w:cstheme="minorBidi"/>
        </w:rPr>
        <w:t xml:space="preserve"> Protect and enhance our heritage assets, cultural landscapes, and natural features where the Heritage Region’s stories can be told. </w:t>
      </w:r>
    </w:p>
    <w:p w14:paraId="1AC7A462" w14:textId="77777777" w:rsidR="00675A4C" w:rsidRPr="00675A4C" w:rsidRDefault="00675A4C" w:rsidP="00675A4C">
      <w:pPr>
        <w:spacing w:line="259" w:lineRule="auto"/>
        <w:ind w:left="1440"/>
        <w:rPr>
          <w:rFonts w:asciiTheme="minorHAnsi" w:hAnsiTheme="minorHAnsi" w:cstheme="minorBidi"/>
        </w:rPr>
      </w:pPr>
      <w:r w:rsidRPr="00675A4C">
        <w:rPr>
          <w:rFonts w:asciiTheme="minorHAnsi" w:hAnsiTheme="minorHAnsi" w:cstheme="minorBidi"/>
        </w:rPr>
        <w:sym w:font="Wingdings" w:char="F0E0"/>
      </w:r>
      <w:r w:rsidRPr="00675A4C">
        <w:rPr>
          <w:rFonts w:asciiTheme="minorHAnsi" w:hAnsiTheme="minorHAnsi" w:cstheme="minorBidi"/>
        </w:rPr>
        <w:t xml:space="preserve"> Offer a wide range of heritage and outdoor recreation destinations and activities for all ages and abilities. </w:t>
      </w:r>
    </w:p>
    <w:p w14:paraId="77F9FAF8" w14:textId="5DE03E72" w:rsidR="00675A4C" w:rsidRDefault="00675A4C" w:rsidP="00675A4C">
      <w:pPr>
        <w:spacing w:line="259" w:lineRule="auto"/>
        <w:ind w:left="1440"/>
        <w:rPr>
          <w:rFonts w:asciiTheme="minorHAnsi" w:hAnsiTheme="minorHAnsi" w:cstheme="minorBidi"/>
        </w:rPr>
      </w:pPr>
      <w:r w:rsidRPr="00675A4C">
        <w:rPr>
          <w:rFonts w:asciiTheme="minorHAnsi" w:hAnsiTheme="minorHAnsi" w:cstheme="minorBidi"/>
        </w:rPr>
        <w:sym w:font="Wingdings" w:char="F0E0"/>
      </w:r>
      <w:r w:rsidRPr="00675A4C">
        <w:rPr>
          <w:rFonts w:asciiTheme="minorHAnsi" w:hAnsiTheme="minorHAnsi" w:cstheme="minorBidi"/>
        </w:rPr>
        <w:t xml:space="preserve"> Preserve and promote agricultural growth and deliver authentic experiences of “Living with the Land” in the Endless Mountains.</w:t>
      </w:r>
    </w:p>
    <w:p w14:paraId="7EC87E3E" w14:textId="6CA000C3" w:rsidR="00FF3939" w:rsidRDefault="00FF3939" w:rsidP="00675A4C">
      <w:pPr>
        <w:spacing w:line="259" w:lineRule="auto"/>
        <w:ind w:left="1440"/>
        <w:rPr>
          <w:rFonts w:asciiTheme="minorHAnsi" w:hAnsiTheme="minorHAnsi" w:cstheme="minorBidi"/>
        </w:rPr>
      </w:pPr>
    </w:p>
    <w:p w14:paraId="514A3CF0" w14:textId="77777777" w:rsidR="00FF3939" w:rsidRPr="00675A4C" w:rsidRDefault="00FF3939" w:rsidP="00675A4C">
      <w:pPr>
        <w:spacing w:line="259" w:lineRule="auto"/>
        <w:ind w:left="1440"/>
        <w:rPr>
          <w:rFonts w:asciiTheme="minorHAnsi" w:hAnsiTheme="minorHAnsi" w:cstheme="minorBidi"/>
        </w:rPr>
      </w:pPr>
    </w:p>
    <w:p w14:paraId="4C1E0536" w14:textId="2C63312D" w:rsidR="00675A4C" w:rsidRPr="00675A4C" w:rsidRDefault="00675A4C" w:rsidP="00675A4C">
      <w:pPr>
        <w:numPr>
          <w:ilvl w:val="0"/>
          <w:numId w:val="7"/>
        </w:numPr>
        <w:spacing w:after="160" w:line="259" w:lineRule="auto"/>
        <w:contextualSpacing/>
        <w:rPr>
          <w:rFonts w:asciiTheme="minorHAnsi" w:hAnsiTheme="minorHAnsi" w:cstheme="minorBidi"/>
        </w:rPr>
      </w:pPr>
      <w:r w:rsidRPr="00675A4C">
        <w:rPr>
          <w:rFonts w:asciiTheme="minorHAnsi" w:hAnsiTheme="minorHAnsi" w:cstheme="minorBidi"/>
        </w:rPr>
        <w:lastRenderedPageBreak/>
        <w:t>Mini grants are not permitted to be used to fulfill match req</w:t>
      </w:r>
      <w:r w:rsidR="00C36DE8">
        <w:rPr>
          <w:rFonts w:asciiTheme="minorHAnsi" w:hAnsiTheme="minorHAnsi" w:cstheme="minorBidi"/>
        </w:rPr>
        <w:t xml:space="preserve">uirements for other DCNR funded </w:t>
      </w:r>
      <w:r w:rsidRPr="00675A4C">
        <w:rPr>
          <w:rFonts w:asciiTheme="minorHAnsi" w:hAnsiTheme="minorHAnsi" w:cstheme="minorBidi"/>
        </w:rPr>
        <w:t xml:space="preserve">projects. </w:t>
      </w:r>
    </w:p>
    <w:p w14:paraId="36BAD20B" w14:textId="77777777" w:rsidR="00675A4C" w:rsidRPr="00675A4C" w:rsidRDefault="00675A4C" w:rsidP="00675A4C">
      <w:pPr>
        <w:spacing w:line="259" w:lineRule="auto"/>
        <w:ind w:left="720"/>
        <w:contextualSpacing/>
        <w:rPr>
          <w:rFonts w:asciiTheme="minorHAnsi" w:hAnsiTheme="minorHAnsi" w:cstheme="minorBidi"/>
        </w:rPr>
      </w:pPr>
    </w:p>
    <w:p w14:paraId="21BDD7B3" w14:textId="77777777" w:rsidR="00FF3939" w:rsidRDefault="00675A4C" w:rsidP="00675A4C">
      <w:pPr>
        <w:spacing w:line="259" w:lineRule="auto"/>
        <w:ind w:left="720"/>
        <w:contextualSpacing/>
        <w:rPr>
          <w:rFonts w:asciiTheme="minorHAnsi" w:eastAsia="Times New Roman" w:hAnsiTheme="minorHAnsi" w:cstheme="minorHAnsi"/>
        </w:rPr>
      </w:pPr>
      <w:r w:rsidRPr="00675A4C">
        <w:rPr>
          <w:rFonts w:asciiTheme="minorHAnsi" w:hAnsiTheme="minorHAnsi" w:cstheme="minorBidi"/>
          <w:u w:val="single"/>
        </w:rPr>
        <w:t>Next step:</w:t>
      </w:r>
      <w:r w:rsidRPr="00675A4C">
        <w:rPr>
          <w:rFonts w:asciiTheme="minorHAnsi" w:hAnsiTheme="minorHAnsi" w:cstheme="minorBidi"/>
        </w:rPr>
        <w:t xml:space="preserve"> </w:t>
      </w:r>
      <w:r w:rsidRPr="00675A4C">
        <w:rPr>
          <w:rFonts w:asciiTheme="minorHAnsi" w:eastAsia="Times New Roman" w:hAnsiTheme="minorHAnsi" w:cstheme="minorHAnsi"/>
        </w:rPr>
        <w:t xml:space="preserve">Once all applications have been received, the EMHR’s Grant Review Committee will evaluate and rank each application accordingly. At that time, projects will be selected for funding and each organization will be notified by phone and email or letter no later than </w:t>
      </w:r>
      <w:r w:rsidR="0014601C" w:rsidRPr="00C36DE8">
        <w:rPr>
          <w:rFonts w:asciiTheme="minorHAnsi" w:eastAsia="Times New Roman" w:hAnsiTheme="minorHAnsi" w:cstheme="minorHAnsi"/>
          <w:b/>
          <w:bCs/>
        </w:rPr>
        <w:t>May 24</w:t>
      </w:r>
      <w:r w:rsidR="00907068" w:rsidRPr="00C36DE8">
        <w:rPr>
          <w:rFonts w:asciiTheme="minorHAnsi" w:eastAsia="Times New Roman" w:hAnsiTheme="minorHAnsi" w:cstheme="minorHAnsi"/>
          <w:b/>
          <w:bCs/>
        </w:rPr>
        <w:t>, 2021</w:t>
      </w:r>
      <w:r w:rsidRPr="00C36DE8">
        <w:rPr>
          <w:rFonts w:asciiTheme="minorHAnsi" w:eastAsia="Times New Roman" w:hAnsiTheme="minorHAnsi" w:cstheme="minorHAnsi"/>
        </w:rPr>
        <w:t xml:space="preserve">. </w:t>
      </w:r>
    </w:p>
    <w:p w14:paraId="3818B947" w14:textId="2810A605" w:rsidR="00675A4C" w:rsidRPr="00675A4C" w:rsidRDefault="00675A4C" w:rsidP="00675A4C">
      <w:pPr>
        <w:spacing w:line="259" w:lineRule="auto"/>
        <w:ind w:left="720"/>
        <w:contextualSpacing/>
        <w:rPr>
          <w:rFonts w:asciiTheme="minorHAnsi" w:hAnsiTheme="minorHAnsi" w:cstheme="minorBidi"/>
        </w:rPr>
      </w:pPr>
      <w:r w:rsidRPr="00675A4C">
        <w:rPr>
          <w:rFonts w:asciiTheme="minorHAnsi" w:eastAsia="Times New Roman" w:hAnsiTheme="minorHAnsi" w:cstheme="minorHAnsi"/>
        </w:rPr>
        <w:t xml:space="preserve">Tentative announcement date is </w:t>
      </w:r>
      <w:r w:rsidR="0014601C" w:rsidRPr="00C36DE8">
        <w:rPr>
          <w:rFonts w:asciiTheme="minorHAnsi" w:eastAsia="Times New Roman" w:hAnsiTheme="minorHAnsi" w:cstheme="minorHAnsi"/>
          <w:b/>
          <w:bCs/>
        </w:rPr>
        <w:t xml:space="preserve">May </w:t>
      </w:r>
      <w:r w:rsidR="00C36DE8" w:rsidRPr="00C36DE8">
        <w:rPr>
          <w:rFonts w:asciiTheme="minorHAnsi" w:eastAsia="Times New Roman" w:hAnsiTheme="minorHAnsi" w:cstheme="minorHAnsi"/>
          <w:b/>
          <w:bCs/>
        </w:rPr>
        <w:t>27, 2021</w:t>
      </w:r>
      <w:r w:rsidRPr="00675A4C">
        <w:rPr>
          <w:rFonts w:asciiTheme="minorHAnsi" w:eastAsia="Times New Roman" w:hAnsiTheme="minorHAnsi" w:cstheme="minorHAnsi"/>
        </w:rPr>
        <w:t xml:space="preserve">. </w:t>
      </w:r>
    </w:p>
    <w:p w14:paraId="2788A4FF" w14:textId="77777777" w:rsidR="00675A4C" w:rsidRPr="00675A4C" w:rsidRDefault="00675A4C" w:rsidP="00675A4C">
      <w:pPr>
        <w:spacing w:line="259" w:lineRule="auto"/>
        <w:rPr>
          <w:rFonts w:asciiTheme="minorHAnsi" w:eastAsia="Times New Roman" w:hAnsiTheme="minorHAnsi" w:cstheme="minorHAnsi"/>
        </w:rPr>
      </w:pPr>
    </w:p>
    <w:p w14:paraId="402E9A10" w14:textId="77777777" w:rsidR="00675A4C" w:rsidRPr="00675A4C" w:rsidRDefault="00675A4C" w:rsidP="00675A4C">
      <w:pPr>
        <w:spacing w:line="259" w:lineRule="auto"/>
        <w:jc w:val="center"/>
        <w:rPr>
          <w:rFonts w:asciiTheme="minorHAnsi" w:eastAsia="Times New Roman" w:hAnsiTheme="minorHAnsi" w:cstheme="minorHAnsi"/>
          <w:i/>
        </w:rPr>
      </w:pPr>
      <w:r w:rsidRPr="00675A4C">
        <w:rPr>
          <w:rFonts w:asciiTheme="minorHAnsi" w:eastAsia="Times New Roman" w:hAnsiTheme="minorHAnsi" w:cstheme="minorHAnsi"/>
          <w:i/>
        </w:rPr>
        <w:t xml:space="preserve">EMHR’s mini-grant program is made possible by Environmental Stewardship Fund (ESF) </w:t>
      </w:r>
    </w:p>
    <w:p w14:paraId="56D91FF8" w14:textId="77777777" w:rsidR="00675A4C" w:rsidRPr="00675A4C" w:rsidRDefault="00675A4C" w:rsidP="00675A4C">
      <w:pPr>
        <w:spacing w:line="259" w:lineRule="auto"/>
        <w:jc w:val="center"/>
        <w:rPr>
          <w:rFonts w:asciiTheme="minorHAnsi" w:eastAsia="Times New Roman" w:hAnsiTheme="minorHAnsi" w:cstheme="minorHAnsi"/>
          <w:i/>
        </w:rPr>
      </w:pPr>
      <w:r w:rsidRPr="00675A4C">
        <w:rPr>
          <w:rFonts w:asciiTheme="minorHAnsi" w:eastAsia="Times New Roman" w:hAnsiTheme="minorHAnsi" w:cstheme="minorHAnsi"/>
          <w:i/>
        </w:rPr>
        <w:t xml:space="preserve">monies allocated through the Community Conservation Partnerships Program (C2P2) of the </w:t>
      </w:r>
    </w:p>
    <w:p w14:paraId="62AC43DC" w14:textId="77777777" w:rsidR="00675A4C" w:rsidRPr="00675A4C" w:rsidRDefault="00675A4C" w:rsidP="00675A4C">
      <w:pPr>
        <w:spacing w:line="259" w:lineRule="auto"/>
        <w:jc w:val="center"/>
        <w:rPr>
          <w:rFonts w:asciiTheme="minorHAnsi" w:eastAsia="Times New Roman" w:hAnsiTheme="minorHAnsi" w:cstheme="minorHAnsi"/>
          <w:i/>
        </w:rPr>
      </w:pPr>
      <w:r w:rsidRPr="00675A4C">
        <w:rPr>
          <w:rFonts w:asciiTheme="minorHAnsi" w:eastAsia="Times New Roman" w:hAnsiTheme="minorHAnsi" w:cstheme="minorHAnsi"/>
          <w:i/>
        </w:rPr>
        <w:t>Department of Conservation and Natural Resources (DCNR).</w:t>
      </w:r>
    </w:p>
    <w:p w14:paraId="05B435CD" w14:textId="77777777" w:rsidR="00675A4C" w:rsidRPr="00675A4C" w:rsidRDefault="00675A4C" w:rsidP="00675A4C">
      <w:pPr>
        <w:spacing w:after="160" w:line="259" w:lineRule="auto"/>
        <w:rPr>
          <w:rFonts w:ascii="Times New Roman" w:hAnsi="Times New Roman" w:cs="Times New Roman"/>
          <w:sz w:val="32"/>
          <w:szCs w:val="32"/>
        </w:rPr>
      </w:pPr>
    </w:p>
    <w:p w14:paraId="6D80BC02" w14:textId="77777777" w:rsidR="00675A4C" w:rsidRPr="00675A4C" w:rsidRDefault="00675A4C" w:rsidP="00675A4C">
      <w:pPr>
        <w:spacing w:after="160" w:line="259" w:lineRule="auto"/>
        <w:rPr>
          <w:rFonts w:asciiTheme="minorHAnsi" w:hAnsiTheme="minorHAnsi" w:cstheme="minorBidi"/>
        </w:rPr>
      </w:pPr>
      <w:r w:rsidRPr="00675A4C">
        <w:rPr>
          <w:rFonts w:asciiTheme="minorHAnsi" w:hAnsiTheme="minorHAnsi" w:cstheme="minorBidi"/>
        </w:rPr>
        <w:t>Please feel free to call the EMHR at (570) 265-1528 with any questions.</w:t>
      </w:r>
    </w:p>
    <w:p w14:paraId="7EB97DF4" w14:textId="77777777" w:rsidR="00675A4C" w:rsidRPr="00675A4C" w:rsidRDefault="00675A4C" w:rsidP="00675A4C">
      <w:pPr>
        <w:spacing w:after="160" w:line="259" w:lineRule="auto"/>
        <w:rPr>
          <w:rFonts w:asciiTheme="minorHAnsi" w:hAnsiTheme="minorHAnsi" w:cstheme="minorBidi"/>
        </w:rPr>
      </w:pPr>
      <w:r w:rsidRPr="00675A4C">
        <w:rPr>
          <w:rFonts w:asciiTheme="minorHAnsi" w:hAnsiTheme="minorHAnsi" w:cstheme="minorBidi"/>
        </w:rPr>
        <w:t>Best of luck!</w:t>
      </w:r>
    </w:p>
    <w:p w14:paraId="2D21E2C4" w14:textId="77777777" w:rsidR="00675A4C" w:rsidRPr="00675A4C" w:rsidRDefault="00675A4C" w:rsidP="00675A4C">
      <w:pPr>
        <w:spacing w:after="160" w:line="259" w:lineRule="auto"/>
        <w:rPr>
          <w:rFonts w:asciiTheme="minorHAnsi" w:hAnsiTheme="minorHAnsi" w:cstheme="minorBidi"/>
        </w:rPr>
      </w:pPr>
    </w:p>
    <w:p w14:paraId="08054D0D" w14:textId="77777777" w:rsidR="00675A4C" w:rsidRPr="00675A4C" w:rsidRDefault="00675A4C" w:rsidP="00675A4C">
      <w:pPr>
        <w:spacing w:after="160" w:line="259" w:lineRule="auto"/>
        <w:rPr>
          <w:rFonts w:asciiTheme="minorHAnsi" w:hAnsiTheme="minorHAnsi" w:cstheme="minorBidi"/>
        </w:rPr>
      </w:pPr>
      <w:r w:rsidRPr="00675A4C">
        <w:rPr>
          <w:rFonts w:asciiTheme="minorHAnsi" w:hAnsiTheme="minorHAnsi" w:cstheme="minorBidi"/>
        </w:rPr>
        <w:t>Vanessa Billings-Seiler</w:t>
      </w:r>
    </w:p>
    <w:p w14:paraId="4E69A903" w14:textId="77777777" w:rsidR="00675A4C" w:rsidRPr="00675A4C" w:rsidRDefault="00675A4C" w:rsidP="00675A4C">
      <w:pPr>
        <w:spacing w:line="259" w:lineRule="auto"/>
        <w:rPr>
          <w:rFonts w:asciiTheme="minorHAnsi" w:hAnsiTheme="minorHAnsi" w:cstheme="minorBidi"/>
        </w:rPr>
      </w:pPr>
      <w:r w:rsidRPr="00675A4C">
        <w:rPr>
          <w:rFonts w:asciiTheme="minorHAnsi" w:hAnsiTheme="minorHAnsi" w:cstheme="minorBidi"/>
        </w:rPr>
        <w:t xml:space="preserve">Administrative Assistant </w:t>
      </w:r>
    </w:p>
    <w:p w14:paraId="4685C842" w14:textId="77777777" w:rsidR="00675A4C" w:rsidRPr="00675A4C" w:rsidRDefault="00675A4C" w:rsidP="00675A4C">
      <w:pPr>
        <w:spacing w:line="259" w:lineRule="auto"/>
        <w:rPr>
          <w:rFonts w:asciiTheme="minorHAnsi" w:hAnsiTheme="minorHAnsi" w:cstheme="minorBidi"/>
        </w:rPr>
      </w:pPr>
      <w:r w:rsidRPr="00675A4C">
        <w:rPr>
          <w:rFonts w:asciiTheme="minorHAnsi" w:hAnsiTheme="minorHAnsi" w:cstheme="minorBidi"/>
        </w:rPr>
        <w:t>Endless Mountains Heritage Region</w:t>
      </w:r>
    </w:p>
    <w:p w14:paraId="15606299" w14:textId="77777777" w:rsidR="00675A4C" w:rsidRPr="00675A4C" w:rsidRDefault="00675A4C" w:rsidP="00675A4C">
      <w:pPr>
        <w:spacing w:after="160" w:line="259" w:lineRule="auto"/>
        <w:rPr>
          <w:rFonts w:asciiTheme="minorHAnsi" w:hAnsiTheme="minorHAnsi" w:cstheme="minorBidi"/>
        </w:rPr>
      </w:pPr>
    </w:p>
    <w:p w14:paraId="2DB33A29" w14:textId="77777777" w:rsidR="00675A4C" w:rsidRPr="00675A4C" w:rsidRDefault="00675A4C" w:rsidP="00675A4C">
      <w:pPr>
        <w:spacing w:after="160" w:line="259" w:lineRule="auto"/>
        <w:rPr>
          <w:rFonts w:asciiTheme="minorHAnsi" w:hAnsiTheme="minorHAnsi" w:cstheme="minorBidi"/>
        </w:rPr>
      </w:pPr>
    </w:p>
    <w:p w14:paraId="4FCB01AC" w14:textId="77777777" w:rsidR="00415EC9" w:rsidRPr="00675A4C" w:rsidRDefault="00415EC9" w:rsidP="00675A4C"/>
    <w:sectPr w:rsidR="00415EC9" w:rsidRPr="00675A4C" w:rsidSect="00FF393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C006" w14:textId="77777777" w:rsidR="00B631F5" w:rsidRDefault="00B631F5" w:rsidP="003D1023">
      <w:r>
        <w:separator/>
      </w:r>
    </w:p>
  </w:endnote>
  <w:endnote w:type="continuationSeparator" w:id="0">
    <w:p w14:paraId="6C97E767" w14:textId="77777777" w:rsidR="00B631F5" w:rsidRDefault="00B631F5" w:rsidP="003D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B2F2C" w14:textId="77777777" w:rsidR="00B631F5" w:rsidRDefault="00B631F5" w:rsidP="003D1023">
      <w:r>
        <w:separator/>
      </w:r>
    </w:p>
  </w:footnote>
  <w:footnote w:type="continuationSeparator" w:id="0">
    <w:p w14:paraId="027FED2E" w14:textId="77777777" w:rsidR="00B631F5" w:rsidRDefault="00B631F5" w:rsidP="003D1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D7D2" w14:textId="77777777" w:rsidR="003D1023" w:rsidRDefault="003D1023">
    <w:pPr>
      <w:pStyle w:val="Header"/>
    </w:pPr>
    <w:r>
      <w:rPr>
        <w:rFonts w:eastAsia="Times New Roman"/>
        <w:noProof/>
      </w:rPr>
      <w:drawing>
        <wp:inline distT="0" distB="0" distL="0" distR="0" wp14:anchorId="34B79DDA" wp14:editId="032F7204">
          <wp:extent cx="5943600" cy="1381449"/>
          <wp:effectExtent l="0" t="0" r="0" b="9525"/>
          <wp:docPr id="1" name="Picture 1" descr="cid:3E33D376-F589-48DD-9C64-3D4D2E128D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3DD8B0-906F-4322-95DF-9D1C8173FFF9" descr="cid:3E33D376-F589-48DD-9C64-3D4D2E128D6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3814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A13"/>
    <w:multiLevelType w:val="hybridMultilevel"/>
    <w:tmpl w:val="0A94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154AE"/>
    <w:multiLevelType w:val="multilevel"/>
    <w:tmpl w:val="F838222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C6FBF"/>
    <w:multiLevelType w:val="hybridMultilevel"/>
    <w:tmpl w:val="579C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11944"/>
    <w:multiLevelType w:val="multilevel"/>
    <w:tmpl w:val="81447D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15:restartNumberingAfterBreak="0">
    <w:nsid w:val="4EC94CCE"/>
    <w:multiLevelType w:val="hybridMultilevel"/>
    <w:tmpl w:val="1846B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93EE3"/>
    <w:multiLevelType w:val="hybridMultilevel"/>
    <w:tmpl w:val="945AC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6A86D9D"/>
    <w:multiLevelType w:val="hybridMultilevel"/>
    <w:tmpl w:val="7E76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eKkXfIuSCtFHULmZSyuEY8BTZoFBt+fhCfoBfYrVVqOEumIb2TWTe82bd93yCq4ZORmeVhRyOMoRZ/Yg9mnLw==" w:salt="cvKPNxXa5zynB/oWbY9s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07"/>
    <w:rsid w:val="00040C31"/>
    <w:rsid w:val="000A4BA3"/>
    <w:rsid w:val="00104A7C"/>
    <w:rsid w:val="00123129"/>
    <w:rsid w:val="0014601C"/>
    <w:rsid w:val="001727DD"/>
    <w:rsid w:val="001A218B"/>
    <w:rsid w:val="00323B97"/>
    <w:rsid w:val="003630A7"/>
    <w:rsid w:val="003A1F07"/>
    <w:rsid w:val="003B0E1A"/>
    <w:rsid w:val="003D1023"/>
    <w:rsid w:val="00415EC9"/>
    <w:rsid w:val="00484C99"/>
    <w:rsid w:val="00492A54"/>
    <w:rsid w:val="004A309A"/>
    <w:rsid w:val="004C261A"/>
    <w:rsid w:val="00516FE1"/>
    <w:rsid w:val="00552479"/>
    <w:rsid w:val="005725A7"/>
    <w:rsid w:val="005A4661"/>
    <w:rsid w:val="006415A0"/>
    <w:rsid w:val="00654E6E"/>
    <w:rsid w:val="00664CBF"/>
    <w:rsid w:val="00675A4C"/>
    <w:rsid w:val="006815C8"/>
    <w:rsid w:val="006D05A5"/>
    <w:rsid w:val="006F5531"/>
    <w:rsid w:val="00713CC1"/>
    <w:rsid w:val="00772CB6"/>
    <w:rsid w:val="007B45B7"/>
    <w:rsid w:val="007E2407"/>
    <w:rsid w:val="008A7C8A"/>
    <w:rsid w:val="008C210F"/>
    <w:rsid w:val="00907068"/>
    <w:rsid w:val="00960D5B"/>
    <w:rsid w:val="00A00338"/>
    <w:rsid w:val="00A21416"/>
    <w:rsid w:val="00A41F3B"/>
    <w:rsid w:val="00AD1F0D"/>
    <w:rsid w:val="00B12D83"/>
    <w:rsid w:val="00B22FCC"/>
    <w:rsid w:val="00B631F5"/>
    <w:rsid w:val="00B66A93"/>
    <w:rsid w:val="00BA56E3"/>
    <w:rsid w:val="00C36DE8"/>
    <w:rsid w:val="00C562C3"/>
    <w:rsid w:val="00CC1FF9"/>
    <w:rsid w:val="00CF0709"/>
    <w:rsid w:val="00D11AA5"/>
    <w:rsid w:val="00D16900"/>
    <w:rsid w:val="00DA6A5F"/>
    <w:rsid w:val="00DC35ED"/>
    <w:rsid w:val="00DE45A3"/>
    <w:rsid w:val="00E102D8"/>
    <w:rsid w:val="00E4550B"/>
    <w:rsid w:val="00E83172"/>
    <w:rsid w:val="00EB00C5"/>
    <w:rsid w:val="00F83085"/>
    <w:rsid w:val="00FB2B72"/>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03D5"/>
  <w15:chartTrackingRefBased/>
  <w15:docId w15:val="{D7AFC3D8-703E-4655-A864-7D91C8ED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02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D1023"/>
  </w:style>
  <w:style w:type="paragraph" w:styleId="Footer">
    <w:name w:val="footer"/>
    <w:basedOn w:val="Normal"/>
    <w:link w:val="FooterChar"/>
    <w:uiPriority w:val="99"/>
    <w:unhideWhenUsed/>
    <w:rsid w:val="003D1023"/>
    <w:pPr>
      <w:tabs>
        <w:tab w:val="center" w:pos="4680"/>
        <w:tab w:val="right" w:pos="9360"/>
      </w:tabs>
    </w:pPr>
  </w:style>
  <w:style w:type="character" w:customStyle="1" w:styleId="FooterChar">
    <w:name w:val="Footer Char"/>
    <w:basedOn w:val="DefaultParagraphFont"/>
    <w:link w:val="Footer"/>
    <w:uiPriority w:val="99"/>
    <w:rsid w:val="003D1023"/>
  </w:style>
  <w:style w:type="paragraph" w:styleId="BalloonText">
    <w:name w:val="Balloon Text"/>
    <w:basedOn w:val="Normal"/>
    <w:link w:val="BalloonTextChar"/>
    <w:uiPriority w:val="99"/>
    <w:semiHidden/>
    <w:unhideWhenUsed/>
    <w:rsid w:val="00BA5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6E3"/>
    <w:rPr>
      <w:rFonts w:ascii="Segoe UI" w:hAnsi="Segoe UI" w:cs="Segoe UI"/>
      <w:sz w:val="18"/>
      <w:szCs w:val="18"/>
    </w:rPr>
  </w:style>
  <w:style w:type="paragraph" w:styleId="ListParagraph">
    <w:name w:val="List Paragraph"/>
    <w:basedOn w:val="Normal"/>
    <w:uiPriority w:val="34"/>
    <w:qFormat/>
    <w:rsid w:val="00AD1F0D"/>
    <w:pPr>
      <w:ind w:left="720"/>
      <w:contextualSpacing/>
    </w:pPr>
  </w:style>
  <w:style w:type="table" w:styleId="TableGrid">
    <w:name w:val="Table Grid"/>
    <w:basedOn w:val="TableNormal"/>
    <w:rsid w:val="00516F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1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3E33D376-F589-48DD-9C64-3D4D2E128D6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hrobinson@emheritage.org</dc:creator>
  <cp:keywords/>
  <dc:description/>
  <cp:lastModifiedBy>Vanessa Billings-Seiler</cp:lastModifiedBy>
  <cp:revision>4</cp:revision>
  <cp:lastPrinted>2020-01-23T17:01:00Z</cp:lastPrinted>
  <dcterms:created xsi:type="dcterms:W3CDTF">2021-02-05T15:14:00Z</dcterms:created>
  <dcterms:modified xsi:type="dcterms:W3CDTF">2021-02-06T18:29:00Z</dcterms:modified>
</cp:coreProperties>
</file>